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B63B" w14:textId="77777777" w:rsidR="0065378F" w:rsidRPr="0065378F" w:rsidRDefault="0065378F" w:rsidP="0065378F">
      <w:pPr>
        <w:pBdr>
          <w:bottom w:val="single" w:sz="6" w:space="8" w:color="CDB26E"/>
        </w:pBdr>
        <w:shd w:val="clear" w:color="auto" w:fill="FFFFFF"/>
        <w:spacing w:before="75" w:after="165" w:line="240" w:lineRule="auto"/>
        <w:outlineLvl w:val="0"/>
        <w:rPr>
          <w:rFonts w:ascii="Roboto Condensed" w:eastAsia="Times New Roman" w:hAnsi="Roboto Condensed" w:cs="Times New Roman"/>
          <w:color w:val="28442C"/>
          <w:kern w:val="36"/>
          <w:sz w:val="42"/>
          <w:szCs w:val="42"/>
          <w:lang w:eastAsia="cs-CZ"/>
        </w:rPr>
      </w:pPr>
      <w:r w:rsidRPr="0065378F">
        <w:rPr>
          <w:rFonts w:ascii="Roboto Condensed" w:eastAsia="Times New Roman" w:hAnsi="Roboto Condensed" w:cs="Times New Roman"/>
          <w:color w:val="28442C"/>
          <w:kern w:val="36"/>
          <w:sz w:val="42"/>
          <w:szCs w:val="42"/>
          <w:lang w:eastAsia="cs-CZ"/>
        </w:rPr>
        <w:t>Prohlášení o přístupnosti</w:t>
      </w:r>
    </w:p>
    <w:p w14:paraId="5056ADC8" w14:textId="51460903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</w:t>
      </w:r>
      <w:r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 xml:space="preserve"> 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zveřejňuje podle § 8, Zákona č. 99/2019 Sb., o přístupnosti internetových stránek a mobilních aplikací subjektů veřejného sektoru (dále jen “zákon”), toto prohlášení o přístupnosti.</w:t>
      </w:r>
    </w:p>
    <w:p w14:paraId="2855A76A" w14:textId="6C4FB550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</w:t>
      </w:r>
      <w:r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 xml:space="preserve"> 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je povinným subjektem podle § 3, zákona a zajišťuje přístupnost svých internetových stránek.</w:t>
      </w:r>
    </w:p>
    <w:p w14:paraId="79044FE4" w14:textId="5A002483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 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se zavazuje ke zpřístupnění svých internetových stránek v souladu se Směrnicí EU č. 2016/2102 ze dne 26. října 2016, o přístupnosti internetových stránek a mobilních aplikací subjektů veřejného sektoru a Zákonem č. 99/2019 Sb., o přístupnosti internetových stránek a mobilních aplikací subjektů veřejného sektoru.</w:t>
      </w:r>
    </w:p>
    <w:p w14:paraId="3579DB7C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 </w:t>
      </w:r>
    </w:p>
    <w:p w14:paraId="1EE5EF0D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Rozsah internetových stránek</w:t>
      </w:r>
    </w:p>
    <w:p w14:paraId="761098BD" w14:textId="644447B5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Toto prohlášení o přístupnosti se vztahuje na všechny internetové stránky </w:t>
      </w: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, tedy na následující:</w:t>
      </w:r>
    </w:p>
    <w:p w14:paraId="68B633F7" w14:textId="1FFEE5E2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• </w:t>
      </w:r>
      <w:r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www.srs-vodnany.cz</w:t>
      </w:r>
    </w:p>
    <w:p w14:paraId="781780F5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 </w:t>
      </w:r>
    </w:p>
    <w:p w14:paraId="38BB36E8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Soulad s mezinárodními normami</w:t>
      </w:r>
    </w:p>
    <w:p w14:paraId="01363E86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Podle Rozhodnutí komise (EU) 2018/2048 ze dne 20. prosince 2018 o harmonizované normě pro webové stránky a mobilní aplikace jsou tyto internetové stránky vytvářeny s ohledem na následující normy:</w:t>
      </w:r>
    </w:p>
    <w:p w14:paraId="19093ECC" w14:textId="77777777" w:rsidR="0065378F" w:rsidRPr="0065378F" w:rsidRDefault="0065378F" w:rsidP="0065378F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495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Evropská harmonizovaná norma EN 301 549 V2.1.2 (2018-08) Požadavky na přístupnost výrobků a služeb v oblasti IKT</w:t>
      </w:r>
    </w:p>
    <w:p w14:paraId="12BAE0B8" w14:textId="77777777" w:rsidR="0065378F" w:rsidRPr="0065378F" w:rsidRDefault="0065378F" w:rsidP="0065378F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495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Mezinárodní standard ISO 40500 </w:t>
      </w:r>
      <w:proofErr w:type="gramStart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Web</w:t>
      </w:r>
      <w:proofErr w:type="gramEnd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contentaccessibilityguidelines</w:t>
      </w:r>
      <w:proofErr w:type="spellEnd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 (WCAG)</w:t>
      </w:r>
    </w:p>
    <w:p w14:paraId="264BB233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Dále jsou tyto internetové stránky v souladu s pravidly pro přístupnost, jak je stanoví Vyhláška č. 64/2008 Sb., o přístupnosti.</w:t>
      </w:r>
    </w:p>
    <w:p w14:paraId="410004F7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 </w:t>
      </w:r>
    </w:p>
    <w:p w14:paraId="38CB3CED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Stav souladu s požadavky na přístupnost</w:t>
      </w:r>
    </w:p>
    <w:p w14:paraId="67ED334D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Tyto webové stránky jsou v souladu s požadavky na přístupnost stanovenými příslušnou směrnicí, zákonem a příslušnými mezinárodními normami, kromě níže uvedeného obsahu.</w:t>
      </w:r>
    </w:p>
    <w:p w14:paraId="11D5FDB2" w14:textId="77777777" w:rsidR="0065378F" w:rsidRPr="0065378F" w:rsidRDefault="0065378F" w:rsidP="006537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U některého mediálního obsahu, zejména u specifických prezentací, jež jsou primárně vizuální, není možno detailně popsat v textové alternativě plně jejich obsah. Je však vždy uveden orientační popis, aby měl uživatel představu o vizuálně prezentovaných informacích.</w:t>
      </w:r>
    </w:p>
    <w:p w14:paraId="59725EA5" w14:textId="77777777" w:rsidR="0065378F" w:rsidRPr="0065378F" w:rsidRDefault="0065378F" w:rsidP="006537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lastRenderedPageBreak/>
        <w:t>Na některých stránkách jsou odkazy na další soubory, jako jsou prezentace či dokumenty, které jsou přístupné, ale jsou ve vlastním formátu, k jehož otevření jsou potřeba další programy.</w:t>
      </w:r>
    </w:p>
    <w:p w14:paraId="13A5B6A3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 </w:t>
      </w:r>
    </w:p>
    <w:p w14:paraId="575C44C2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Alternativní postupy pro získání informací</w:t>
      </w:r>
    </w:p>
    <w:p w14:paraId="09C6B380" w14:textId="75C3F2E3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Pokud se na internetových stránkách nachází informace, jež není či nemůže být přístupná, poskytuje </w:t>
      </w: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 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v souladu s § 4, odst. 7, zákona, náhradní způsob získání informací.</w:t>
      </w:r>
    </w:p>
    <w:p w14:paraId="26E0F3FE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Je možné kontaktovat správce obsahu dané internetové </w:t>
      </w:r>
      <w:proofErr w:type="gramStart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stránky</w:t>
      </w:r>
      <w:proofErr w:type="gramEnd"/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 xml:space="preserve"> a to kontaktováním osoby, jež je na konkrétní stránce, nebo může kontaktovat administrátory, kteří mu sdělí, kdo je správcem obsahu. Správce obsahu se bude snažit příslušnou informaci uživateli předat v pro něj vhodné formě, bude-li to možné.</w:t>
      </w:r>
    </w:p>
    <w:p w14:paraId="1EFD1D7C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 </w:t>
      </w:r>
    </w:p>
    <w:p w14:paraId="6F60D916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Postup při podání podnětu</w:t>
      </w:r>
    </w:p>
    <w:p w14:paraId="71752649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Podle § 9, zákona, může každý učinit vůči povinnému subjektu podnět požadující nápravu, jestliže má důvodné podezření, že internetová stránka nebo mobilní aplikace spravovaná povinným subjektem nesplňuje požadavky podle § 4 až 6 nebo že je důvod podle § 8 odst. 1 písm. b) nebo § 8 odst. 3 písm. c) neopodstatněný. Ustanovení zákona upravujícího právo petiční upravující podání a vyřízení petice se použije obdobně na podání a vyřízení podnětu.</w:t>
      </w:r>
    </w:p>
    <w:p w14:paraId="364AC41E" w14:textId="4EACC89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Podnět může každý učinit vůči </w:t>
      </w: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 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a to prostřednictvím kontaktů uvedených na https://www.lespi.cz/kontakt/, nebo se může obrátit na administrátory internetových stránek níže.</w:t>
      </w:r>
    </w:p>
    <w:p w14:paraId="6D5287A4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Podle § 10, písm. a) a § 11, zákona, Ministerstvo vnitra kontroluje, zda povinný subjekt dodržuje povinnosti přístupnosti. Každý se může obrátit tedy i na Ministerstvo vnitra. Gestorem za tuto oblast je Odbor eGovernmentu Ministerstva vnitra.</w:t>
      </w:r>
    </w:p>
    <w:p w14:paraId="122A8921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 </w:t>
      </w:r>
    </w:p>
    <w:p w14:paraId="04DB75DB" w14:textId="77777777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Kontakty na administrátory</w:t>
      </w:r>
    </w:p>
    <w:p w14:paraId="7245153E" w14:textId="2A9D08FE" w:rsidR="0065378F" w:rsidRPr="0065378F" w:rsidRDefault="0065378F" w:rsidP="0065378F">
      <w:pPr>
        <w:shd w:val="clear" w:color="auto" w:fill="FFFFFF"/>
        <w:spacing w:after="165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</w:pP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Tyto internetové stránky spravuje </w:t>
      </w:r>
      <w:r w:rsidRPr="0065378F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cs-CZ"/>
        </w:rPr>
        <w:t>Střední rybářská škola a Vyšší odborná škola vodního hospodářství a ekologie, Vodňany, Zátiší 480</w:t>
      </w:r>
      <w:r w:rsidRPr="0065378F">
        <w:rPr>
          <w:rFonts w:ascii="Roboto" w:eastAsia="Times New Roman" w:hAnsi="Roboto" w:cs="Times New Roman"/>
          <w:color w:val="000000"/>
          <w:sz w:val="23"/>
          <w:szCs w:val="23"/>
          <w:lang w:eastAsia="cs-CZ"/>
        </w:rPr>
        <w:t>. Pro kontaktování administrátora je možné využít e-mailovou adresu smekal.drahoslav@srs-vodnany.cz</w:t>
      </w:r>
    </w:p>
    <w:p w14:paraId="566C924C" w14:textId="77777777" w:rsidR="00663746" w:rsidRDefault="00663746"/>
    <w:sectPr w:rsidR="0066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FEC"/>
    <w:multiLevelType w:val="multilevel"/>
    <w:tmpl w:val="F29C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32A80"/>
    <w:multiLevelType w:val="multilevel"/>
    <w:tmpl w:val="326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7661614">
    <w:abstractNumId w:val="1"/>
  </w:num>
  <w:num w:numId="2" w16cid:durableId="210633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8F"/>
    <w:rsid w:val="00240922"/>
    <w:rsid w:val="0065378F"/>
    <w:rsid w:val="006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4013"/>
  <w15:chartTrackingRefBased/>
  <w15:docId w15:val="{FA8B58F2-0F50-4608-867D-B1DB01C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3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78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378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378F"/>
    <w:rPr>
      <w:color w:val="0000FF"/>
      <w:u w:val="single"/>
    </w:rPr>
  </w:style>
  <w:style w:type="character" w:customStyle="1" w:styleId="rozbitejmejl">
    <w:name w:val="rozbitej_mejl"/>
    <w:basedOn w:val="Standardnpsmoodstavce"/>
    <w:rsid w:val="0065378F"/>
  </w:style>
  <w:style w:type="character" w:styleId="Nevyeenzmnka">
    <w:name w:val="Unresolved Mention"/>
    <w:basedOn w:val="Standardnpsmoodstavce"/>
    <w:uiPriority w:val="99"/>
    <w:semiHidden/>
    <w:unhideWhenUsed/>
    <w:rsid w:val="0065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13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726">
                  <w:marLeft w:val="0"/>
                  <w:marRight w:val="0"/>
                  <w:marTop w:val="7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</dc:creator>
  <cp:keywords/>
  <dc:description/>
  <cp:lastModifiedBy>Drahoslav</cp:lastModifiedBy>
  <cp:revision>1</cp:revision>
  <dcterms:created xsi:type="dcterms:W3CDTF">2023-02-03T12:23:00Z</dcterms:created>
  <dcterms:modified xsi:type="dcterms:W3CDTF">2023-02-03T12:28:00Z</dcterms:modified>
</cp:coreProperties>
</file>